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A8E1" w14:textId="77777777" w:rsidR="00093FD3" w:rsidRDefault="00093FD3" w:rsidP="00550D21">
      <w:pPr>
        <w:widowControl w:val="0"/>
        <w:autoSpaceDE w:val="0"/>
        <w:autoSpaceDN w:val="0"/>
        <w:spacing w:before="67" w:after="0" w:line="240" w:lineRule="auto"/>
        <w:ind w:right="53"/>
        <w:jc w:val="center"/>
        <w:rPr>
          <w:rFonts w:eastAsia="Times New Roman" w:cs="Times New Roman"/>
          <w:b/>
          <w:kern w:val="0"/>
          <w14:ligatures w14:val="none"/>
        </w:rPr>
      </w:pPr>
    </w:p>
    <w:p w14:paraId="3DD262E7" w14:textId="3BFA0F0E" w:rsidR="00550D21" w:rsidRPr="00550D21" w:rsidRDefault="00550D21" w:rsidP="00550D21">
      <w:pPr>
        <w:widowControl w:val="0"/>
        <w:autoSpaceDE w:val="0"/>
        <w:autoSpaceDN w:val="0"/>
        <w:spacing w:before="67" w:after="0" w:line="240" w:lineRule="auto"/>
        <w:ind w:right="53"/>
        <w:jc w:val="center"/>
        <w:rPr>
          <w:rFonts w:eastAsia="Times New Roman" w:cs="Times New Roman"/>
          <w:b/>
          <w:kern w:val="0"/>
          <w14:ligatures w14:val="none"/>
        </w:rPr>
      </w:pPr>
      <w:r w:rsidRPr="00550D21">
        <w:rPr>
          <w:rFonts w:eastAsia="Times New Roman" w:cs="Times New Roman"/>
          <w:b/>
          <w:kern w:val="0"/>
          <w14:ligatures w14:val="none"/>
        </w:rPr>
        <w:t>ИЗВЕШТАЈ</w:t>
      </w:r>
      <w:r w:rsidRPr="00550D21">
        <w:rPr>
          <w:rFonts w:eastAsia="Times New Roman" w:cs="Times New Roman"/>
          <w:b/>
          <w:spacing w:val="-2"/>
          <w:kern w:val="0"/>
          <w14:ligatures w14:val="none"/>
        </w:rPr>
        <w:t xml:space="preserve"> </w:t>
      </w:r>
      <w:r w:rsidRPr="00550D21">
        <w:rPr>
          <w:rFonts w:eastAsia="Times New Roman" w:cs="Times New Roman"/>
          <w:b/>
          <w:kern w:val="0"/>
          <w14:ligatures w14:val="none"/>
        </w:rPr>
        <w:t>О</w:t>
      </w:r>
      <w:r w:rsidRPr="00550D21">
        <w:rPr>
          <w:rFonts w:eastAsia="Times New Roman" w:cs="Times New Roman"/>
          <w:b/>
          <w:spacing w:val="-1"/>
          <w:kern w:val="0"/>
          <w14:ligatures w14:val="none"/>
        </w:rPr>
        <w:t xml:space="preserve"> </w:t>
      </w:r>
      <w:r w:rsidRPr="00550D21">
        <w:rPr>
          <w:rFonts w:eastAsia="Times New Roman" w:cs="Times New Roman"/>
          <w:b/>
          <w:kern w:val="0"/>
          <w14:ligatures w14:val="none"/>
        </w:rPr>
        <w:t>СПРОВЕДЕНОЈ</w:t>
      </w:r>
      <w:r w:rsidRPr="00550D21">
        <w:rPr>
          <w:rFonts w:eastAsia="Times New Roman" w:cs="Times New Roman"/>
          <w:b/>
          <w:spacing w:val="-1"/>
          <w:kern w:val="0"/>
          <w14:ligatures w14:val="none"/>
        </w:rPr>
        <w:t xml:space="preserve"> </w:t>
      </w:r>
      <w:r w:rsidRPr="00550D21">
        <w:rPr>
          <w:rFonts w:eastAsia="Times New Roman" w:cs="Times New Roman"/>
          <w:b/>
          <w:kern w:val="0"/>
          <w14:ligatures w14:val="none"/>
        </w:rPr>
        <w:t>ЈАВНОЈ</w:t>
      </w:r>
      <w:r w:rsidRPr="00550D21">
        <w:rPr>
          <w:rFonts w:eastAsia="Times New Roman" w:cs="Times New Roman"/>
          <w:b/>
          <w:spacing w:val="-1"/>
          <w:kern w:val="0"/>
          <w14:ligatures w14:val="none"/>
        </w:rPr>
        <w:t xml:space="preserve"> </w:t>
      </w:r>
      <w:r w:rsidRPr="00550D21">
        <w:rPr>
          <w:rFonts w:eastAsia="Times New Roman" w:cs="Times New Roman"/>
          <w:b/>
          <w:spacing w:val="-2"/>
          <w:kern w:val="0"/>
          <w14:ligatures w14:val="none"/>
        </w:rPr>
        <w:t>РАСПРАВИ</w:t>
      </w:r>
    </w:p>
    <w:p w14:paraId="39119ADE" w14:textId="77777777" w:rsidR="00843B71" w:rsidRDefault="00550D21" w:rsidP="00550D21">
      <w:pPr>
        <w:widowControl w:val="0"/>
        <w:autoSpaceDE w:val="0"/>
        <w:autoSpaceDN w:val="0"/>
        <w:spacing w:after="0" w:line="240" w:lineRule="auto"/>
        <w:ind w:right="117"/>
        <w:jc w:val="center"/>
        <w:rPr>
          <w:rFonts w:eastAsia="Times New Roman" w:cs="Times New Roman"/>
          <w:b/>
          <w:spacing w:val="-4"/>
          <w:kern w:val="0"/>
          <w:lang w:val="sr-Cyrl-RS"/>
          <w14:ligatures w14:val="none"/>
        </w:rPr>
      </w:pPr>
      <w:r w:rsidRPr="00550D21">
        <w:rPr>
          <w:rFonts w:eastAsia="Times New Roman" w:cs="Times New Roman"/>
          <w:b/>
          <w:kern w:val="0"/>
          <w14:ligatures w14:val="none"/>
        </w:rPr>
        <w:t>О</w:t>
      </w:r>
      <w:r w:rsidRPr="00550D21">
        <w:rPr>
          <w:rFonts w:eastAsia="Times New Roman" w:cs="Times New Roman"/>
          <w:b/>
          <w:spacing w:val="-4"/>
          <w:kern w:val="0"/>
          <w14:ligatures w14:val="none"/>
        </w:rPr>
        <w:t xml:space="preserve"> ПРЕДЛОГУ УРЕДБЕ О МАКСИМАЛНОМ ИЗНОСУ ВИСИНЕ НАКНАДЕ </w:t>
      </w:r>
    </w:p>
    <w:p w14:paraId="0839ED2E" w14:textId="77777777" w:rsidR="00843B71" w:rsidRDefault="00550D21" w:rsidP="00550D21">
      <w:pPr>
        <w:widowControl w:val="0"/>
        <w:autoSpaceDE w:val="0"/>
        <w:autoSpaceDN w:val="0"/>
        <w:spacing w:after="0" w:line="240" w:lineRule="auto"/>
        <w:ind w:right="117"/>
        <w:jc w:val="center"/>
        <w:rPr>
          <w:rFonts w:eastAsia="Times New Roman" w:cs="Times New Roman"/>
          <w:b/>
          <w:spacing w:val="-4"/>
          <w:kern w:val="0"/>
          <w:lang w:val="sr-Cyrl-RS"/>
          <w14:ligatures w14:val="none"/>
        </w:rPr>
      </w:pPr>
      <w:r w:rsidRPr="00550D21">
        <w:rPr>
          <w:rFonts w:eastAsia="Times New Roman" w:cs="Times New Roman"/>
          <w:b/>
          <w:spacing w:val="-4"/>
          <w:kern w:val="0"/>
          <w14:ligatures w14:val="none"/>
        </w:rPr>
        <w:t xml:space="preserve">ЗА ЗАСНИВАЊЕ ПРАВА СЛУЖБЕНОСТИ НА НЕПОКРЕТНОСТИ </w:t>
      </w:r>
    </w:p>
    <w:p w14:paraId="0AA96374" w14:textId="736F19B3" w:rsidR="00843B71" w:rsidRDefault="00550D21" w:rsidP="00550D21">
      <w:pPr>
        <w:widowControl w:val="0"/>
        <w:autoSpaceDE w:val="0"/>
        <w:autoSpaceDN w:val="0"/>
        <w:spacing w:after="0" w:line="240" w:lineRule="auto"/>
        <w:ind w:right="117"/>
        <w:jc w:val="center"/>
        <w:rPr>
          <w:rFonts w:eastAsia="Times New Roman" w:cs="Times New Roman"/>
          <w:b/>
          <w:spacing w:val="-4"/>
          <w:kern w:val="0"/>
          <w:lang w:val="sr-Cyrl-RS"/>
          <w14:ligatures w14:val="none"/>
        </w:rPr>
      </w:pPr>
      <w:r w:rsidRPr="00550D21">
        <w:rPr>
          <w:rFonts w:eastAsia="Times New Roman" w:cs="Times New Roman"/>
          <w:b/>
          <w:spacing w:val="-4"/>
          <w:kern w:val="0"/>
          <w14:ligatures w14:val="none"/>
        </w:rPr>
        <w:t>У ЈАВНОЈ СВОЈИНИ ПРИЛИКОМ ИЗГРАДЊЕ</w:t>
      </w:r>
    </w:p>
    <w:p w14:paraId="4B28FAC1" w14:textId="265E4C7F" w:rsidR="00550D21" w:rsidRDefault="00550D21" w:rsidP="00550D21">
      <w:pPr>
        <w:widowControl w:val="0"/>
        <w:autoSpaceDE w:val="0"/>
        <w:autoSpaceDN w:val="0"/>
        <w:spacing w:after="0" w:line="240" w:lineRule="auto"/>
        <w:ind w:right="117"/>
        <w:jc w:val="center"/>
        <w:rPr>
          <w:rFonts w:eastAsia="Times New Roman" w:cs="Times New Roman"/>
          <w:b/>
          <w:spacing w:val="-4"/>
          <w:kern w:val="0"/>
          <w14:ligatures w14:val="none"/>
        </w:rPr>
      </w:pPr>
      <w:r w:rsidRPr="00550D21">
        <w:rPr>
          <w:rFonts w:eastAsia="Times New Roman" w:cs="Times New Roman"/>
          <w:b/>
          <w:spacing w:val="-4"/>
          <w:kern w:val="0"/>
          <w14:ligatures w14:val="none"/>
        </w:rPr>
        <w:t xml:space="preserve"> ЕЛЕКТРOНСКИХ КОМУНИКАЦИОНИХ МРЕЖА</w:t>
      </w:r>
    </w:p>
    <w:p w14:paraId="220E5257" w14:textId="77777777" w:rsidR="00093FD3" w:rsidRPr="00550D21" w:rsidRDefault="00093FD3" w:rsidP="00550D21">
      <w:pPr>
        <w:widowControl w:val="0"/>
        <w:autoSpaceDE w:val="0"/>
        <w:autoSpaceDN w:val="0"/>
        <w:spacing w:after="0" w:line="240" w:lineRule="auto"/>
        <w:ind w:right="117"/>
        <w:jc w:val="center"/>
        <w:rPr>
          <w:rFonts w:eastAsia="Times New Roman" w:cs="Times New Roman"/>
          <w:b/>
          <w:kern w:val="0"/>
          <w:sz w:val="22"/>
          <w14:ligatures w14:val="none"/>
        </w:rPr>
      </w:pPr>
    </w:p>
    <w:p w14:paraId="7E2898D9" w14:textId="77777777" w:rsidR="00550D21" w:rsidRPr="00550D21" w:rsidRDefault="00550D21" w:rsidP="00550D21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b/>
          <w:kern w:val="0"/>
          <w:szCs w:val="24"/>
          <w14:ligatures w14:val="none"/>
        </w:rPr>
      </w:pPr>
    </w:p>
    <w:p w14:paraId="767CBBC2" w14:textId="60BDB0A6" w:rsidR="00550D21" w:rsidRPr="00E50C67" w:rsidRDefault="00550D21" w:rsidP="00550D21">
      <w:pPr>
        <w:widowControl w:val="0"/>
        <w:autoSpaceDE w:val="0"/>
        <w:autoSpaceDN w:val="0"/>
        <w:spacing w:after="0" w:line="240" w:lineRule="auto"/>
        <w:ind w:left="52" w:right="161" w:firstLine="720"/>
        <w:rPr>
          <w:rFonts w:eastAsia="Times New Roman" w:cs="Times New Roman"/>
          <w:kern w:val="0"/>
          <w:sz w:val="22"/>
          <w14:ligatures w14:val="none"/>
        </w:rPr>
      </w:pPr>
      <w:r w:rsidRPr="00E50C67">
        <w:rPr>
          <w:rFonts w:eastAsia="Times New Roman" w:cs="Times New Roman"/>
          <w:kern w:val="0"/>
          <w:sz w:val="22"/>
          <w14:ligatures w14:val="none"/>
        </w:rPr>
        <w:t xml:space="preserve">Ha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основу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члана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41.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став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3.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Пословника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Владе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(„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Службени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гласник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PC”,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бр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. 61/06 –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пречишћен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текст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, 69/08, 88/09, 33/10, 69/10, 20/11, 37/11, 30/13, 76/14 и 8/19 –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др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.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пропис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),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на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предлог</w:t>
      </w:r>
      <w:proofErr w:type="spellEnd"/>
      <w:r w:rsidRPr="00E50C67">
        <w:rPr>
          <w:rFonts w:eastAsia="Times New Roman" w:cs="Times New Roman"/>
          <w:spacing w:val="-1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Министарства</w:t>
      </w:r>
      <w:proofErr w:type="spellEnd"/>
      <w:r w:rsidRPr="00E50C67">
        <w:rPr>
          <w:rFonts w:eastAsia="Times New Roman" w:cs="Times New Roman"/>
          <w:spacing w:val="-15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информисања</w:t>
      </w:r>
      <w:proofErr w:type="spellEnd"/>
      <w:r w:rsidRPr="00E50C67">
        <w:rPr>
          <w:rFonts w:eastAsia="Times New Roman" w:cs="Times New Roman"/>
          <w:spacing w:val="-15"/>
          <w:kern w:val="0"/>
          <w:sz w:val="22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14:ligatures w14:val="none"/>
        </w:rPr>
        <w:t>и</w:t>
      </w:r>
      <w:r w:rsidRPr="00E50C67">
        <w:rPr>
          <w:rFonts w:eastAsia="Times New Roman" w:cs="Times New Roman"/>
          <w:spacing w:val="-1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телекомуникација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>,</w:t>
      </w:r>
      <w:r w:rsidRPr="00E50C67">
        <w:rPr>
          <w:rFonts w:eastAsia="Times New Roman" w:cs="Times New Roman"/>
          <w:spacing w:val="-15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Одбор</w:t>
      </w:r>
      <w:proofErr w:type="spellEnd"/>
      <w:r w:rsidRPr="00E50C67">
        <w:rPr>
          <w:rFonts w:eastAsia="Times New Roman" w:cs="Times New Roman"/>
          <w:spacing w:val="-1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за</w:t>
      </w:r>
      <w:proofErr w:type="spellEnd"/>
      <w:r w:rsidRPr="00E50C67">
        <w:rPr>
          <w:rFonts w:eastAsia="Times New Roman" w:cs="Times New Roman"/>
          <w:spacing w:val="-15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привреду</w:t>
      </w:r>
      <w:proofErr w:type="spellEnd"/>
      <w:r w:rsidRPr="00E50C67">
        <w:rPr>
          <w:rFonts w:eastAsia="Times New Roman" w:cs="Times New Roman"/>
          <w:spacing w:val="-14"/>
          <w:kern w:val="0"/>
          <w:sz w:val="22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14:ligatures w14:val="none"/>
        </w:rPr>
        <w:t>и</w:t>
      </w:r>
      <w:r w:rsidRPr="00E50C67">
        <w:rPr>
          <w:rFonts w:eastAsia="Times New Roman" w:cs="Times New Roman"/>
          <w:spacing w:val="-1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финансије</w:t>
      </w:r>
      <w:proofErr w:type="spellEnd"/>
      <w:r w:rsidRPr="00E50C67">
        <w:rPr>
          <w:rFonts w:eastAsia="Times New Roman" w:cs="Times New Roman"/>
          <w:spacing w:val="-15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Владе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донео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је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Закључак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05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Број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>: 110-12561/2024 o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д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17</w:t>
      </w:r>
      <w:r w:rsidRPr="00E50C67">
        <w:rPr>
          <w:rFonts w:eastAsia="Times New Roman" w:cs="Times New Roman"/>
          <w:kern w:val="0"/>
          <w:sz w:val="22"/>
          <w14:ligatures w14:val="none"/>
        </w:rPr>
        <w:t>.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децембра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 2024.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године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,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којим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је </w:t>
      </w:r>
      <w:r w:rsidR="005615B1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одређено </w:t>
      </w:r>
      <w:r w:rsidR="008F4A76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спровођење</w:t>
      </w:r>
      <w:r w:rsidR="008F4A76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јавне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расправе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о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Предлогу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уредбе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о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максималном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износу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висине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накнаде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за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заснивање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права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службености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на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непокретности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у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јавној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својини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приликом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изградње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електрoнских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комуникационих</w:t>
      </w:r>
      <w:proofErr w:type="spellEnd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spacing w:val="-4"/>
          <w:kern w:val="0"/>
          <w:sz w:val="22"/>
          <w14:ligatures w14:val="none"/>
        </w:rPr>
        <w:t>мрежа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, у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периоду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од</w:t>
      </w:r>
      <w:proofErr w:type="spellEnd"/>
      <w:r w:rsidRPr="00E50C67">
        <w:rPr>
          <w:rFonts w:eastAsia="Times New Roman" w:cs="Times New Roman"/>
          <w:spacing w:val="40"/>
          <w:kern w:val="0"/>
          <w:sz w:val="22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14:ligatures w14:val="none"/>
        </w:rPr>
        <w:t>2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0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.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децембра 2024. године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до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08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.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јануара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 202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5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.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године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>.</w:t>
      </w:r>
    </w:p>
    <w:p w14:paraId="793554FA" w14:textId="58B6146A" w:rsidR="00550D21" w:rsidRPr="00E50C67" w:rsidRDefault="00550D21" w:rsidP="00C109D6">
      <w:pPr>
        <w:widowControl w:val="0"/>
        <w:autoSpaceDE w:val="0"/>
        <w:autoSpaceDN w:val="0"/>
        <w:spacing w:after="0" w:line="240" w:lineRule="auto"/>
        <w:ind w:left="52" w:right="164" w:firstLine="720"/>
        <w:rPr>
          <w:rFonts w:eastAsia="Times New Roman" w:cs="Times New Roman"/>
          <w:kern w:val="0"/>
          <w:sz w:val="22"/>
          <w:lang w:val="sr-Cyrl-RS"/>
          <w14:ligatures w14:val="none"/>
        </w:rPr>
      </w:pPr>
      <w:bookmarkStart w:id="0" w:name="_Hlk187826890"/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Програмом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јавне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расправе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bookmarkEnd w:id="0"/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предвиђено</w:t>
      </w:r>
      <w:proofErr w:type="spellEnd"/>
      <w:r w:rsidR="00A5427F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је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A5427F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да се </w:t>
      </w:r>
      <w:proofErr w:type="spellStart"/>
      <w:r w:rsidR="00A5427F" w:rsidRPr="00E50C67">
        <w:rPr>
          <w:rFonts w:eastAsia="Times New Roman" w:cs="Times New Roman"/>
          <w:kern w:val="0"/>
          <w:sz w:val="22"/>
          <w14:ligatures w14:val="none"/>
        </w:rPr>
        <w:t>иницијативе</w:t>
      </w:r>
      <w:proofErr w:type="spellEnd"/>
      <w:r w:rsidR="00A5427F" w:rsidRPr="00E50C67">
        <w:rPr>
          <w:rFonts w:eastAsia="Times New Roman" w:cs="Times New Roman"/>
          <w:kern w:val="0"/>
          <w:sz w:val="22"/>
          <w14:ligatures w14:val="none"/>
        </w:rPr>
        <w:t xml:space="preserve">, </w:t>
      </w:r>
      <w:proofErr w:type="spellStart"/>
      <w:r w:rsidR="00A5427F" w:rsidRPr="00E50C67">
        <w:rPr>
          <w:rFonts w:eastAsia="Times New Roman" w:cs="Times New Roman"/>
          <w:kern w:val="0"/>
          <w:sz w:val="22"/>
          <w14:ligatures w14:val="none"/>
        </w:rPr>
        <w:t>предло</w:t>
      </w:r>
      <w:r w:rsidR="00A5427F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зи</w:t>
      </w:r>
      <w:proofErr w:type="spellEnd"/>
      <w:r w:rsidR="00A5427F" w:rsidRPr="00E50C67">
        <w:rPr>
          <w:rFonts w:eastAsia="Times New Roman" w:cs="Times New Roman"/>
          <w:kern w:val="0"/>
          <w:sz w:val="22"/>
          <w14:ligatures w14:val="none"/>
        </w:rPr>
        <w:t xml:space="preserve">, </w:t>
      </w:r>
      <w:proofErr w:type="spellStart"/>
      <w:r w:rsidR="00A5427F" w:rsidRPr="00E50C67">
        <w:rPr>
          <w:rFonts w:eastAsia="Times New Roman" w:cs="Times New Roman"/>
          <w:kern w:val="0"/>
          <w:sz w:val="22"/>
          <w14:ligatures w14:val="none"/>
        </w:rPr>
        <w:t>сугестије</w:t>
      </w:r>
      <w:proofErr w:type="spellEnd"/>
      <w:r w:rsidR="00A5427F" w:rsidRPr="00E50C67">
        <w:rPr>
          <w:rFonts w:eastAsia="Times New Roman" w:cs="Times New Roman"/>
          <w:kern w:val="0"/>
          <w:sz w:val="22"/>
          <w14:ligatures w14:val="none"/>
        </w:rPr>
        <w:t xml:space="preserve"> и </w:t>
      </w:r>
      <w:proofErr w:type="spellStart"/>
      <w:r w:rsidR="00A5427F" w:rsidRPr="00E50C67">
        <w:rPr>
          <w:rFonts w:eastAsia="Times New Roman" w:cs="Times New Roman"/>
          <w:kern w:val="0"/>
          <w:sz w:val="22"/>
          <w14:ligatures w14:val="none"/>
        </w:rPr>
        <w:t>коментар</w:t>
      </w:r>
      <w:proofErr w:type="spellEnd"/>
      <w:r w:rsidR="00A5427F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и достављају Министарству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најкасније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до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08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.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јануара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 2024. 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г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одине</w:t>
      </w:r>
      <w:proofErr w:type="spellEnd"/>
      <w:r w:rsidR="00A5427F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.</w:t>
      </w:r>
    </w:p>
    <w:p w14:paraId="308B1FF2" w14:textId="39652F94" w:rsidR="00550D21" w:rsidRPr="00E50C67" w:rsidRDefault="00C13B5D" w:rsidP="00C109D6">
      <w:pPr>
        <w:widowControl w:val="0"/>
        <w:autoSpaceDE w:val="0"/>
        <w:autoSpaceDN w:val="0"/>
        <w:spacing w:after="0" w:line="240" w:lineRule="auto"/>
        <w:ind w:left="52" w:right="163" w:firstLine="720"/>
        <w:rPr>
          <w:rFonts w:eastAsia="Times New Roman" w:cs="Times New Roman"/>
          <w:kern w:val="0"/>
          <w:sz w:val="22"/>
          <w14:ligatures w14:val="none"/>
        </w:rPr>
      </w:pP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У</w:t>
      </w:r>
      <w:r w:rsidR="00A5427F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складу са Програмом јавне расправе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одржа</w:t>
      </w:r>
      <w:proofErr w:type="spellEnd"/>
      <w:r w:rsidR="00A5427F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н је</w:t>
      </w:r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округл</w:t>
      </w:r>
      <w:proofErr w:type="spellEnd"/>
      <w:r w:rsidR="00A5427F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и</w:t>
      </w:r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сто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путем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видео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конференцијске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везе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2</w:t>
      </w:r>
      <w:r w:rsidR="00550D2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7</w:t>
      </w:r>
      <w:r w:rsidR="00550D21" w:rsidRPr="00E50C67">
        <w:rPr>
          <w:rFonts w:eastAsia="Times New Roman" w:cs="Times New Roman"/>
          <w:kern w:val="0"/>
          <w:sz w:val="22"/>
          <w14:ligatures w14:val="none"/>
        </w:rPr>
        <w:t>.</w:t>
      </w:r>
      <w:r w:rsidR="00550D2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децембра</w:t>
      </w:r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2024.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г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одине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,</w:t>
      </w:r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у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организацији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Министарства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информисања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и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телекомуникација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,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којем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су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,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поред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представника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Сектора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за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електронске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комуникације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и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поштанск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е</w:t>
      </w:r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услуге</w:t>
      </w:r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,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присуствовали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представници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оператора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електронских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комуникација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, и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то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Предузећа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за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телекомуникације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„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Телеком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Србија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550D21" w:rsidRPr="00E50C67">
        <w:rPr>
          <w:rFonts w:eastAsia="Times New Roman" w:cs="Times New Roman"/>
          <w:kern w:val="0"/>
          <w:sz w:val="22"/>
          <w14:ligatures w14:val="none"/>
        </w:rPr>
        <w:t>а.д</w:t>
      </w:r>
      <w:proofErr w:type="spellEnd"/>
      <w:r w:rsidR="00550D21" w:rsidRPr="00E50C67">
        <w:rPr>
          <w:rFonts w:eastAsia="Times New Roman" w:cs="Times New Roman"/>
          <w:kern w:val="0"/>
          <w:sz w:val="22"/>
          <w14:ligatures w14:val="none"/>
        </w:rPr>
        <w:t xml:space="preserve">, и А1 </w:t>
      </w:r>
      <w:proofErr w:type="spellStart"/>
      <w:r w:rsidR="00550D21" w:rsidRPr="00E50C67">
        <w:rPr>
          <w:rFonts w:eastAsia="Times New Roman" w:cs="Times New Roman"/>
          <w:spacing w:val="-2"/>
          <w:kern w:val="0"/>
          <w:sz w:val="22"/>
          <w14:ligatures w14:val="none"/>
        </w:rPr>
        <w:t>Србија</w:t>
      </w:r>
      <w:proofErr w:type="spellEnd"/>
      <w:r w:rsidRPr="00E50C67">
        <w:rPr>
          <w:rFonts w:eastAsia="Times New Roman" w:cs="Times New Roman"/>
          <w:spacing w:val="-2"/>
          <w:kern w:val="0"/>
          <w:sz w:val="22"/>
          <w:lang w:val="sr-Cyrl-RS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spacing w:val="-2"/>
          <w:kern w:val="0"/>
          <w:sz w:val="22"/>
          <w:lang w:val="sr-Cyrl-RS"/>
          <w14:ligatures w14:val="none"/>
        </w:rPr>
        <w:t>д.о.о</w:t>
      </w:r>
      <w:proofErr w:type="spellEnd"/>
      <w:r w:rsidR="00550D21" w:rsidRPr="00E50C67">
        <w:rPr>
          <w:rFonts w:eastAsia="Times New Roman" w:cs="Times New Roman"/>
          <w:spacing w:val="-2"/>
          <w:kern w:val="0"/>
          <w:sz w:val="22"/>
          <w14:ligatures w14:val="none"/>
        </w:rPr>
        <w:t>.</w:t>
      </w:r>
    </w:p>
    <w:p w14:paraId="0F59A2A0" w14:textId="4FA006FF" w:rsidR="007A0FF6" w:rsidRPr="00E50C67" w:rsidRDefault="007A0FF6" w:rsidP="00550D21">
      <w:pPr>
        <w:widowControl w:val="0"/>
        <w:autoSpaceDE w:val="0"/>
        <w:autoSpaceDN w:val="0"/>
        <w:spacing w:after="0" w:line="240" w:lineRule="auto"/>
        <w:ind w:left="52" w:right="165" w:firstLine="720"/>
        <w:rPr>
          <w:rFonts w:eastAsia="Times New Roman" w:cs="Times New Roman"/>
          <w:kern w:val="0"/>
          <w:sz w:val="22"/>
          <w14:ligatures w14:val="none"/>
        </w:rPr>
      </w:pP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Татјана Андан, начелни</w:t>
      </w:r>
      <w:r w:rsidR="004013F0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к 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О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дељења за електронске комуникације и надзор, захвалила се свима </w:t>
      </w:r>
      <w:r w:rsidR="002D2ADE">
        <w:rPr>
          <w:rFonts w:eastAsia="Times New Roman" w:cs="Times New Roman"/>
          <w:kern w:val="0"/>
          <w:sz w:val="22"/>
          <w:lang w:val="sr-Cyrl-RS"/>
          <w14:ligatures w14:val="none"/>
        </w:rPr>
        <w:t>на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proofErr w:type="spellStart"/>
      <w:r w:rsidR="004F0F0C">
        <w:rPr>
          <w:rFonts w:eastAsia="Times New Roman" w:cs="Times New Roman"/>
          <w:kern w:val="0"/>
          <w:sz w:val="22"/>
          <w:lang w:val="sr-Cyrl-RS"/>
          <w14:ligatures w14:val="none"/>
        </w:rPr>
        <w:t>на</w:t>
      </w:r>
      <w:proofErr w:type="spellEnd"/>
      <w:r w:rsidR="004F0F0C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учешћ</w:t>
      </w:r>
      <w:r w:rsidR="002D2ADE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у 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на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округл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ом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сто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лу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и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нагласила да је усвајање ове уредбе од значаја за развој електронских комуникационих мрежа, као и за осигурање транспарентности у том процесу. </w:t>
      </w:r>
      <w:r w:rsidR="00E67F1B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Истакла је да се уредба доноси у складу са новим Законом о електронским комуникацијама („Службени гласник РС“, број 35/23), чиме се уводе нови стандарди за уређење ове области.</w:t>
      </w:r>
      <w:r w:rsidR="00255216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r w:rsidR="007C6CB9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Такође, у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казала је да је основни циљ 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доношења ове уредбе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утврђивање максималних износа</w:t>
      </w:r>
      <w:r w:rsidR="00F02353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висина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накнад</w:t>
      </w:r>
      <w:r w:rsidR="00F02353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е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како би се прецизно дефинисале накнаде и осигурали интереси свих заинтересованих страна. </w:t>
      </w:r>
    </w:p>
    <w:p w14:paraId="744B72D8" w14:textId="5CA5BA15" w:rsidR="007A0FF6" w:rsidRPr="00E50C67" w:rsidRDefault="00084A3B" w:rsidP="00550D21">
      <w:pPr>
        <w:widowControl w:val="0"/>
        <w:autoSpaceDE w:val="0"/>
        <w:autoSpaceDN w:val="0"/>
        <w:spacing w:after="0" w:line="240" w:lineRule="auto"/>
        <w:ind w:left="52" w:right="165" w:firstLine="720"/>
        <w:rPr>
          <w:rFonts w:eastAsia="Times New Roman" w:cs="Times New Roman"/>
          <w:kern w:val="0"/>
          <w:sz w:val="22"/>
          <w:lang w:val="sr-Cyrl-RS"/>
          <w14:ligatures w14:val="none"/>
        </w:rPr>
      </w:pP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Драгана Богдановић 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је </w:t>
      </w:r>
      <w:r w:rsidR="00E938AB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испред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Министарства</w:t>
      </w:r>
      <w:r w:rsidR="00E938AB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информисања и телекомуникација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представила текст Предлога уредбе, с посебним акцентом на методологију која је коришћена за утврђивање максималних износа висине накнаде за заснивање права службености на непокретностима у јавној својини.</w:t>
      </w:r>
    </w:p>
    <w:p w14:paraId="46C8828F" w14:textId="7ED9E69E" w:rsidR="007A0FF6" w:rsidRPr="00E50C67" w:rsidRDefault="00084A3B" w:rsidP="00382735">
      <w:pPr>
        <w:widowControl w:val="0"/>
        <w:autoSpaceDE w:val="0"/>
        <w:autoSpaceDN w:val="0"/>
        <w:spacing w:after="0" w:line="240" w:lineRule="auto"/>
        <w:ind w:left="52" w:right="165" w:firstLine="720"/>
        <w:rPr>
          <w:rFonts w:eastAsia="Times New Roman" w:cs="Times New Roman"/>
          <w:kern w:val="0"/>
          <w:sz w:val="22"/>
          <w:lang w:val="sr-Cyrl-RS"/>
          <w14:ligatures w14:val="none"/>
        </w:rPr>
      </w:pP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Представни</w:t>
      </w:r>
      <w:r w:rsidR="00331EDE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к</w:t>
      </w:r>
      <w:r w:rsidR="008F306C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А1 Србија </w:t>
      </w:r>
      <w:proofErr w:type="spellStart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д.о.о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, Ива Пајић </w:t>
      </w:r>
      <w:proofErr w:type="spellStart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Ципранић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, предложила је измену члана 1. Предлога уредбе, </w:t>
      </w:r>
      <w:r w:rsidR="000400B5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којом</w:t>
      </w:r>
      <w:r w:rsidR="00F73430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се установљава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појам „оператор мреже“ </w:t>
      </w:r>
      <w:r w:rsidR="00241E00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којим би се </w:t>
      </w:r>
      <w:r w:rsidR="00C13B5D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r w:rsidR="003D780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недвосмислено направила разлика </w:t>
      </w:r>
      <w:proofErr w:type="spellStart"/>
      <w:r w:rsidR="003D780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измеђуоператора</w:t>
      </w:r>
      <w:proofErr w:type="spellEnd"/>
      <w:r w:rsidR="003D780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и пружаоца услуге,</w:t>
      </w:r>
      <w:r w:rsidR="008B115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. </w:t>
      </w:r>
      <w:r w:rsidR="00981730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У вези са предложеном </w:t>
      </w:r>
      <w:proofErr w:type="spellStart"/>
      <w:r w:rsidR="00981730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изменом</w:t>
      </w:r>
      <w:r w:rsidR="00A35C29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одговорено</w:t>
      </w:r>
      <w:proofErr w:type="spellEnd"/>
      <w:r w:rsidR="00A35C29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r w:rsidR="00382735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је </w:t>
      </w:r>
      <w:r w:rsidR="00A35C29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да је Законом о електронским комуникацијама дефинисан појам „оператор“, </w:t>
      </w:r>
      <w:r w:rsidR="003D780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и да у складу </w:t>
      </w:r>
      <w:r w:rsidR="00B96918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са </w:t>
      </w:r>
      <w:r w:rsidR="003D780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дефиницијом не постоји дилема да је искључиво оператор обвезник плаћања накнаде за заснивање права службености на непокретности у јавној својини приликом изградње електронских комуникационих мрежа</w:t>
      </w:r>
      <w:r w:rsidR="00A35C29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.</w:t>
      </w:r>
    </w:p>
    <w:p w14:paraId="431FBBEA" w14:textId="0D184195" w:rsidR="009F0E7C" w:rsidRPr="00E50C67" w:rsidRDefault="00E938AB" w:rsidP="003D7801">
      <w:pPr>
        <w:widowControl w:val="0"/>
        <w:autoSpaceDE w:val="0"/>
        <w:autoSpaceDN w:val="0"/>
        <w:spacing w:after="0" w:line="240" w:lineRule="auto"/>
        <w:ind w:left="52" w:right="165" w:firstLine="668"/>
        <w:rPr>
          <w:rFonts w:eastAsia="Times New Roman" w:cs="Times New Roman"/>
          <w:kern w:val="0"/>
          <w:sz w:val="22"/>
          <w:lang w:val="sr-Cyrl-RS"/>
          <w14:ligatures w14:val="none"/>
        </w:rPr>
      </w:pP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Представни</w:t>
      </w:r>
      <w:r w:rsidR="00B15E75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к Предузећа за телекомуникације „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Телеком Србија</w:t>
      </w:r>
      <w:r w:rsidR="00B15E75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“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а.д</w:t>
      </w:r>
      <w:r w:rsidR="003D780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.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поставила је питање у вези са плаћањем накнаде у случају постојеће инфраструктуре, када није потребно копање рова, као и у случају објеката у којима већ постоји одговарајућа инфраструктура.</w:t>
      </w:r>
      <w:r w:rsidR="00B669D9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B669D9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Одговор на ово питање </w:t>
      </w:r>
      <w:r w:rsidR="003D780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дат је </w:t>
      </w:r>
      <w:r w:rsidR="00B669D9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у </w:t>
      </w:r>
      <w:r w:rsidR="003D780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Табели </w:t>
      </w:r>
      <w:r w:rsidR="004B66F6">
        <w:rPr>
          <w:rFonts w:eastAsia="Times New Roman" w:cs="Times New Roman"/>
          <w:kern w:val="0"/>
          <w:sz w:val="22"/>
          <w:lang w:val="sr-Cyrl-RS"/>
          <w14:ligatures w14:val="none"/>
        </w:rPr>
        <w:t>1</w:t>
      </w:r>
      <w:r w:rsidR="003D7801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која је саставни део овог извештаја</w:t>
      </w:r>
      <w:r w:rsidR="00B669D9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.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</w:p>
    <w:p w14:paraId="4EDBC7A9" w14:textId="5C94323E" w:rsidR="00E938AB" w:rsidRPr="00E50C67" w:rsidRDefault="00E938AB" w:rsidP="00550D21">
      <w:pPr>
        <w:widowControl w:val="0"/>
        <w:autoSpaceDE w:val="0"/>
        <w:autoSpaceDN w:val="0"/>
        <w:spacing w:after="0" w:line="240" w:lineRule="auto"/>
        <w:ind w:left="52" w:right="165" w:firstLine="720"/>
        <w:rPr>
          <w:rFonts w:eastAsia="Times New Roman" w:cs="Times New Roman"/>
          <w:kern w:val="0"/>
          <w:sz w:val="22"/>
          <w:lang w:val="sr-Cyrl-RS"/>
          <w14:ligatures w14:val="none"/>
        </w:rPr>
      </w:pP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У току спровођења јавне расправе о Предлогу уредбе, Министарству су достављени коментари А1 Србија </w:t>
      </w:r>
      <w:proofErr w:type="spellStart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д.о.о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. и </w:t>
      </w:r>
      <w:r w:rsidR="004E37F2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proofErr w:type="spellStart"/>
      <w:r w:rsidR="00A7047D" w:rsidRPr="00E50C67">
        <w:rPr>
          <w:rFonts w:eastAsia="Times New Roman" w:cs="Times New Roman"/>
          <w:kern w:val="0"/>
          <w:sz w:val="22"/>
          <w14:ligatures w14:val="none"/>
        </w:rPr>
        <w:t>Предузећа</w:t>
      </w:r>
      <w:proofErr w:type="spellEnd"/>
      <w:r w:rsidR="00A7047D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A7047D" w:rsidRPr="00E50C67">
        <w:rPr>
          <w:rFonts w:eastAsia="Times New Roman" w:cs="Times New Roman"/>
          <w:kern w:val="0"/>
          <w:sz w:val="22"/>
          <w14:ligatures w14:val="none"/>
        </w:rPr>
        <w:t>за</w:t>
      </w:r>
      <w:proofErr w:type="spellEnd"/>
      <w:r w:rsidR="00A7047D"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="00A7047D" w:rsidRPr="00E50C67">
        <w:rPr>
          <w:rFonts w:eastAsia="Times New Roman" w:cs="Times New Roman"/>
          <w:kern w:val="0"/>
          <w:sz w:val="22"/>
          <w14:ligatures w14:val="none"/>
        </w:rPr>
        <w:t>телекомуникације</w:t>
      </w:r>
      <w:proofErr w:type="spellEnd"/>
      <w:r w:rsidR="004E37F2"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Телеком Србија а.д.</w:t>
      </w:r>
    </w:p>
    <w:p w14:paraId="5C73E661" w14:textId="519EC62A" w:rsidR="009A6058" w:rsidRPr="00E50C67" w:rsidRDefault="009A6058" w:rsidP="009A6058">
      <w:pPr>
        <w:widowControl w:val="0"/>
        <w:autoSpaceDE w:val="0"/>
        <w:autoSpaceDN w:val="0"/>
        <w:spacing w:after="0" w:line="240" w:lineRule="auto"/>
        <w:ind w:left="52" w:right="162" w:firstLine="720"/>
        <w:rPr>
          <w:rFonts w:eastAsia="Times New Roman" w:cs="Times New Roman"/>
          <w:kern w:val="0"/>
          <w:sz w:val="22"/>
          <w14:ligatures w14:val="none"/>
        </w:rPr>
      </w:pP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У складу са наведеним, а с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ходно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члан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у 41.</w:t>
      </w:r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Пословника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Владе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, Министарство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информисања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и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телекомуникација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објављује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Извештај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о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спроведеној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јавној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расправи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о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Предлогу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kern w:val="0"/>
          <w:sz w:val="22"/>
          <w14:ligatures w14:val="none"/>
        </w:rPr>
        <w:t>уредбе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r w:rsidRPr="00E50C67">
        <w:rPr>
          <w:rFonts w:eastAsia="Times New Roman" w:cs="Times New Roman"/>
          <w:kern w:val="0"/>
          <w:sz w:val="22"/>
          <w14:ligatures w14:val="none"/>
        </w:rPr>
        <w:t>о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максималном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износу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висине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накнаде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за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заснивање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права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службености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на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непокретности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у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јавној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својини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приликом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изградње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електрoнских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комуникационих</w:t>
      </w:r>
      <w:proofErr w:type="spellEnd"/>
      <w:r w:rsidRPr="00E50C67">
        <w:rPr>
          <w:rFonts w:eastAsia="Times New Roman" w:cs="Times New Roman"/>
          <w:bCs/>
          <w:kern w:val="0"/>
          <w:sz w:val="22"/>
          <w14:ligatures w14:val="none"/>
        </w:rPr>
        <w:t xml:space="preserve"> </w:t>
      </w:r>
      <w:proofErr w:type="spellStart"/>
      <w:r w:rsidRPr="00E50C67">
        <w:rPr>
          <w:rFonts w:eastAsia="Times New Roman" w:cs="Times New Roman"/>
          <w:bCs/>
          <w:kern w:val="0"/>
          <w:sz w:val="22"/>
          <w14:ligatures w14:val="none"/>
        </w:rPr>
        <w:t>мрежа</w:t>
      </w:r>
      <w:proofErr w:type="spellEnd"/>
      <w:r w:rsidRPr="00E50C67">
        <w:rPr>
          <w:rFonts w:eastAsia="Times New Roman" w:cs="Times New Roman"/>
          <w:kern w:val="0"/>
          <w:sz w:val="22"/>
          <w14:ligatures w14:val="none"/>
        </w:rPr>
        <w:t>.</w:t>
      </w:r>
    </w:p>
    <w:p w14:paraId="11030677" w14:textId="3EF865C8" w:rsidR="007A0FF6" w:rsidRPr="00E50C67" w:rsidRDefault="00E938AB" w:rsidP="009A6058">
      <w:pPr>
        <w:widowControl w:val="0"/>
        <w:autoSpaceDE w:val="0"/>
        <w:autoSpaceDN w:val="0"/>
        <w:spacing w:after="0" w:line="240" w:lineRule="auto"/>
        <w:ind w:left="52" w:right="165" w:firstLine="720"/>
        <w:rPr>
          <w:rFonts w:eastAsia="Times New Roman" w:cs="Times New Roman"/>
          <w:kern w:val="0"/>
          <w:sz w:val="22"/>
          <w:lang w:val="sr-Cyrl-RS"/>
          <w14:ligatures w14:val="none"/>
        </w:rPr>
      </w:pP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Прикази начелних коментара и чланова чија се измена предлаже са предлогом за измену, дати су у Табел</w:t>
      </w:r>
      <w:r w:rsidR="00974FAB">
        <w:rPr>
          <w:rFonts w:eastAsia="Times New Roman" w:cs="Times New Roman"/>
          <w:kern w:val="0"/>
          <w:sz w:val="22"/>
          <w:lang w:val="sr-Cyrl-RS"/>
          <w14:ligatures w14:val="none"/>
        </w:rPr>
        <w:t>ама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1</w:t>
      </w:r>
      <w:r w:rsidR="00974FAB">
        <w:rPr>
          <w:rFonts w:eastAsia="Times New Roman" w:cs="Times New Roman"/>
          <w:kern w:val="0"/>
          <w:sz w:val="22"/>
          <w14:ligatures w14:val="none"/>
        </w:rPr>
        <w:t xml:space="preserve"> </w:t>
      </w:r>
      <w:r w:rsidR="00974FAB">
        <w:rPr>
          <w:rFonts w:eastAsia="Times New Roman" w:cs="Times New Roman"/>
          <w:kern w:val="0"/>
          <w:sz w:val="22"/>
          <w:lang w:val="sr-Cyrl-RS"/>
          <w14:ligatures w14:val="none"/>
        </w:rPr>
        <w:t>и 2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кој</w:t>
      </w:r>
      <w:r w:rsidR="00974FAB">
        <w:rPr>
          <w:rFonts w:eastAsia="Times New Roman" w:cs="Times New Roman"/>
          <w:kern w:val="0"/>
          <w:sz w:val="22"/>
          <w:lang w:val="sr-Cyrl-RS"/>
          <w14:ligatures w14:val="none"/>
        </w:rPr>
        <w:t>е су</w:t>
      </w:r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саставни део Извештаја о спроведеној јавној расправи о Предлогу уредбе о максималном износу висине накнаде за заснивање права службености на непокретности у јавној својини приликом изградње </w:t>
      </w:r>
      <w:proofErr w:type="spellStart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>електрoнских</w:t>
      </w:r>
      <w:proofErr w:type="spellEnd"/>
      <w:r w:rsidRPr="00E50C67">
        <w:rPr>
          <w:rFonts w:eastAsia="Times New Roman" w:cs="Times New Roman"/>
          <w:kern w:val="0"/>
          <w:sz w:val="22"/>
          <w:lang w:val="sr-Cyrl-RS"/>
          <w14:ligatures w14:val="none"/>
        </w:rPr>
        <w:t xml:space="preserve"> комуникационих мрежа.</w:t>
      </w:r>
    </w:p>
    <w:sectPr w:rsidR="007A0FF6" w:rsidRPr="00E50C67" w:rsidSect="00B4637A">
      <w:pgSz w:w="12240" w:h="15840"/>
      <w:pgMar w:top="851" w:right="1361" w:bottom="62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21"/>
    <w:rsid w:val="000400B5"/>
    <w:rsid w:val="00084A3B"/>
    <w:rsid w:val="00093FD3"/>
    <w:rsid w:val="00104D10"/>
    <w:rsid w:val="00167BF1"/>
    <w:rsid w:val="001E7887"/>
    <w:rsid w:val="001F562E"/>
    <w:rsid w:val="0023078F"/>
    <w:rsid w:val="00241E00"/>
    <w:rsid w:val="00255216"/>
    <w:rsid w:val="002675B2"/>
    <w:rsid w:val="002D2ADE"/>
    <w:rsid w:val="003215C3"/>
    <w:rsid w:val="00323934"/>
    <w:rsid w:val="00331EDE"/>
    <w:rsid w:val="00355003"/>
    <w:rsid w:val="00382735"/>
    <w:rsid w:val="00387570"/>
    <w:rsid w:val="003B2359"/>
    <w:rsid w:val="003D7801"/>
    <w:rsid w:val="004013F0"/>
    <w:rsid w:val="00422AB6"/>
    <w:rsid w:val="004B66F6"/>
    <w:rsid w:val="004C5D25"/>
    <w:rsid w:val="004E37F2"/>
    <w:rsid w:val="004F0F0C"/>
    <w:rsid w:val="00550C3D"/>
    <w:rsid w:val="00550D21"/>
    <w:rsid w:val="005615B1"/>
    <w:rsid w:val="005A06AA"/>
    <w:rsid w:val="00664D6E"/>
    <w:rsid w:val="006731FD"/>
    <w:rsid w:val="0072544D"/>
    <w:rsid w:val="007A0FF6"/>
    <w:rsid w:val="007C6CB9"/>
    <w:rsid w:val="00843B71"/>
    <w:rsid w:val="008B1151"/>
    <w:rsid w:val="008C45E9"/>
    <w:rsid w:val="008F306C"/>
    <w:rsid w:val="008F4A76"/>
    <w:rsid w:val="009346B8"/>
    <w:rsid w:val="00974FAB"/>
    <w:rsid w:val="00981730"/>
    <w:rsid w:val="009A6058"/>
    <w:rsid w:val="009A729E"/>
    <w:rsid w:val="009D1AD0"/>
    <w:rsid w:val="009F0E7C"/>
    <w:rsid w:val="00A158A5"/>
    <w:rsid w:val="00A35C29"/>
    <w:rsid w:val="00A5427F"/>
    <w:rsid w:val="00A7047D"/>
    <w:rsid w:val="00AB776D"/>
    <w:rsid w:val="00B15E75"/>
    <w:rsid w:val="00B4637A"/>
    <w:rsid w:val="00B669D9"/>
    <w:rsid w:val="00B96918"/>
    <w:rsid w:val="00BC3FAF"/>
    <w:rsid w:val="00C109D6"/>
    <w:rsid w:val="00C13B5D"/>
    <w:rsid w:val="00C563BA"/>
    <w:rsid w:val="00C803EB"/>
    <w:rsid w:val="00C82235"/>
    <w:rsid w:val="00CE3B76"/>
    <w:rsid w:val="00D4500F"/>
    <w:rsid w:val="00D83675"/>
    <w:rsid w:val="00E50C67"/>
    <w:rsid w:val="00E57DED"/>
    <w:rsid w:val="00E67F1B"/>
    <w:rsid w:val="00E938AB"/>
    <w:rsid w:val="00F02353"/>
    <w:rsid w:val="00F06F0F"/>
    <w:rsid w:val="00F54092"/>
    <w:rsid w:val="00F73430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2645"/>
  <w15:chartTrackingRefBased/>
  <w15:docId w15:val="{83FAA3DD-8101-4831-A3AF-93A2E539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6D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2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2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2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2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2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2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5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D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D2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50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D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D2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50D21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A5427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5B7A-84C6-4FCF-B094-B4059BC5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 Bojadžić</dc:creator>
  <cp:keywords/>
  <dc:description/>
  <cp:lastModifiedBy>Tatjana Andan</cp:lastModifiedBy>
  <cp:revision>6</cp:revision>
  <dcterms:created xsi:type="dcterms:W3CDTF">2025-01-16T07:28:00Z</dcterms:created>
  <dcterms:modified xsi:type="dcterms:W3CDTF">2025-01-16T11:39:00Z</dcterms:modified>
</cp:coreProperties>
</file>